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261850">
        <w:rPr>
          <w:sz w:val="24"/>
          <w:szCs w:val="24"/>
          <w:bdr w:val="single" w:sz="4" w:space="0" w:color="auto"/>
        </w:rPr>
        <w:t>9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7287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8C380D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  <w:r w:rsidR="004C23F3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261850" w:rsidRDefault="008C380D" w:rsidP="004C23F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8C380D">
              <w:rPr>
                <w:sz w:val="24"/>
                <w:szCs w:val="24"/>
              </w:rPr>
              <w:t>Fontana 60 sec. 5m tre strati</w:t>
            </w:r>
          </w:p>
        </w:tc>
        <w:tc>
          <w:tcPr>
            <w:tcW w:w="1210" w:type="dxa"/>
          </w:tcPr>
          <w:p w:rsidR="001E444A" w:rsidRPr="00C20ECF" w:rsidRDefault="00EB49B8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26185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8C380D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ZX.FOU.I16.058-3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E444A" w:rsidRPr="000A3ED3" w:rsidRDefault="001E444A" w:rsidP="0026185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</w:t>
            </w:r>
            <w:r w:rsidR="00261850">
              <w:rPr>
                <w:sz w:val="24"/>
                <w:szCs w:val="24"/>
              </w:rPr>
              <w:t>5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8C380D">
        <w:t>ZX8124E</w:t>
      </w:r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</w:pPr>
      <w:r>
        <w:t>EN 16256-1:2012 Articoli pirotecnici — Articoli pirotecnici per uso teatrale — Parte 1: Terminologia</w:t>
      </w:r>
    </w:p>
    <w:p w:rsidR="00EB49B8" w:rsidRDefault="00BD3141" w:rsidP="00BC084D">
      <w:pPr>
        <w:pStyle w:val="Nessunaspaziatura"/>
      </w:pPr>
      <w:r>
        <w:t>EN 16256-2:2012 Articoli pirotecnici — Articoli pirotecnici per uso teatrale — Parte 2: Categorie di articoli pirotecnici per uso teatrale</w:t>
      </w:r>
    </w:p>
    <w:p w:rsidR="00BD3141" w:rsidRDefault="00BD3141" w:rsidP="00BC084D">
      <w:pPr>
        <w:pStyle w:val="Nessunaspaziatura"/>
      </w:pPr>
      <w:r>
        <w:t>EN 16256-3:2012 Articoli pirotecnici — Articoli pirotecnici per uso teatrale — Parte 3: Requisiti di fabbricazione e prestazione</w:t>
      </w:r>
    </w:p>
    <w:p w:rsidR="00BD3141" w:rsidRDefault="00BD3141" w:rsidP="00BC084D">
      <w:pPr>
        <w:pStyle w:val="Nessunaspaziatura"/>
      </w:pPr>
      <w:r>
        <w:t>EN 16256-4:2012 Articoli pirotecnici — Articoli pirotecnici per uso teatrale — Parte 4: Requisiti minimi di etichettatura ed istruzioni d’uso</w:t>
      </w:r>
    </w:p>
    <w:p w:rsidR="00235C53" w:rsidRDefault="00BD3141" w:rsidP="00BC084D">
      <w:pPr>
        <w:pStyle w:val="Nessunaspaziatura"/>
      </w:pPr>
      <w:r>
        <w:t>EN 16256-5:2012 Articoli pirotecnici — Articoli pirotecnici per uso teatrale —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</w:t>
      </w:r>
      <w:r w:rsidR="00261850">
        <w:rPr>
          <w:b/>
          <w:u w:val="single"/>
        </w:rPr>
        <w:t>9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57817">
        <w:rPr>
          <w:sz w:val="24"/>
          <w:szCs w:val="24"/>
        </w:rPr>
        <w:t>28/06/16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70" w:rsidRDefault="00E72870" w:rsidP="004240DA">
      <w:pPr>
        <w:spacing w:after="0" w:line="240" w:lineRule="auto"/>
      </w:pPr>
      <w:r>
        <w:separator/>
      </w:r>
    </w:p>
  </w:endnote>
  <w:endnote w:type="continuationSeparator" w:id="0">
    <w:p w:rsidR="00E72870" w:rsidRDefault="00E7287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70" w:rsidRDefault="00E72870" w:rsidP="004240DA">
      <w:pPr>
        <w:spacing w:after="0" w:line="240" w:lineRule="auto"/>
      </w:pPr>
      <w:r>
        <w:separator/>
      </w:r>
    </w:p>
  </w:footnote>
  <w:footnote w:type="continuationSeparator" w:id="0">
    <w:p w:rsidR="00E72870" w:rsidRDefault="00E7287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935E6"/>
    <w:rsid w:val="000A3ED3"/>
    <w:rsid w:val="00150F5D"/>
    <w:rsid w:val="00154BEC"/>
    <w:rsid w:val="00156385"/>
    <w:rsid w:val="0018764C"/>
    <w:rsid w:val="001E444A"/>
    <w:rsid w:val="00235C53"/>
    <w:rsid w:val="00261850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4C23F3"/>
    <w:rsid w:val="00573F3E"/>
    <w:rsid w:val="005A20B7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C380D"/>
    <w:rsid w:val="008F1F86"/>
    <w:rsid w:val="009519A4"/>
    <w:rsid w:val="00956D97"/>
    <w:rsid w:val="00A12702"/>
    <w:rsid w:val="00A3185F"/>
    <w:rsid w:val="00A3671A"/>
    <w:rsid w:val="00AC505B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37093"/>
    <w:rsid w:val="00E72870"/>
    <w:rsid w:val="00EB49B8"/>
    <w:rsid w:val="00F21B86"/>
    <w:rsid w:val="00F535B6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31C2-3F4E-49B2-B8BD-1074DA39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2016-07-05T13:05:00Z</dcterms:created>
  <dcterms:modified xsi:type="dcterms:W3CDTF">2016-07-05T13:05:00Z</dcterms:modified>
</cp:coreProperties>
</file>