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F569B">
        <w:rPr>
          <w:sz w:val="24"/>
          <w:szCs w:val="24"/>
          <w:bdr w:val="single" w:sz="4" w:space="0" w:color="auto"/>
        </w:rPr>
        <w:t>1646-F2-125-00</w:t>
      </w:r>
      <w:r w:rsidR="0092137E">
        <w:rPr>
          <w:sz w:val="24"/>
          <w:szCs w:val="24"/>
          <w:bdr w:val="single" w:sz="4" w:space="0" w:color="auto"/>
        </w:rPr>
        <w:t>6</w:t>
      </w:r>
      <w:r w:rsidR="009F569B">
        <w:rPr>
          <w:sz w:val="24"/>
          <w:szCs w:val="24"/>
          <w:bdr w:val="single" w:sz="4" w:space="0" w:color="auto"/>
        </w:rPr>
        <w:t>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30C1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2137E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E444A" w:rsidRPr="00044615" w:rsidRDefault="0092137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  <w:r w:rsidR="009F569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9F569B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</w:tc>
        <w:tc>
          <w:tcPr>
            <w:tcW w:w="1275" w:type="dxa"/>
          </w:tcPr>
          <w:p w:rsidR="001E444A" w:rsidRPr="000A3ED3" w:rsidRDefault="0092732E" w:rsidP="0092137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92137E">
              <w:rPr>
                <w:sz w:val="24"/>
                <w:szCs w:val="24"/>
              </w:rPr>
              <w:t>42</w:t>
            </w:r>
            <w:r w:rsidR="009F56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9213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9F56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9F569B" w:rsidP="0092137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1646-F2-125-00</w:t>
            </w:r>
            <w:r w:rsidR="009213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-03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137E">
        <w:t>YK-353A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137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F569B">
        <w:rPr>
          <w:b/>
          <w:sz w:val="24"/>
          <w:szCs w:val="24"/>
          <w:u w:val="single"/>
        </w:rPr>
        <w:t>Cecoc</w:t>
      </w:r>
      <w:proofErr w:type="spellEnd"/>
      <w:r w:rsidR="009F569B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2137E">
        <w:rPr>
          <w:b/>
          <w:u w:val="single"/>
        </w:rPr>
        <w:t>1646-F2-125-006</w:t>
      </w:r>
      <w:bookmarkStart w:id="0" w:name="_GoBack"/>
      <w:bookmarkEnd w:id="0"/>
      <w:r w:rsidR="009F569B">
        <w:rPr>
          <w:b/>
          <w:u w:val="single"/>
        </w:rPr>
        <w:t>-03</w:t>
      </w:r>
      <w:r>
        <w:rPr>
          <w:b/>
          <w:u w:val="single"/>
        </w:rPr>
        <w:t xml:space="preserve"> </w:t>
      </w:r>
      <w:r>
        <w:t xml:space="preserve"> per questo prodotto, la relazione di classificazione UN per pirotecnia è stata rilasciata dal </w:t>
      </w:r>
      <w:proofErr w:type="spellStart"/>
      <w:r w:rsidR="009F569B">
        <w:rPr>
          <w:b/>
          <w:sz w:val="24"/>
          <w:szCs w:val="24"/>
          <w:u w:val="single"/>
        </w:rPr>
        <w:t>Cecoc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F569B" w:rsidRDefault="009F569B" w:rsidP="009F569B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9F569B" w:rsidRDefault="009F569B" w:rsidP="009F569B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18" w:rsidRDefault="00730C18" w:rsidP="004240DA">
      <w:pPr>
        <w:spacing w:after="0" w:line="240" w:lineRule="auto"/>
      </w:pPr>
      <w:r>
        <w:separator/>
      </w:r>
    </w:p>
  </w:endnote>
  <w:endnote w:type="continuationSeparator" w:id="0">
    <w:p w:rsidR="00730C18" w:rsidRDefault="00730C1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18" w:rsidRDefault="00730C18" w:rsidP="004240DA">
      <w:pPr>
        <w:spacing w:after="0" w:line="240" w:lineRule="auto"/>
      </w:pPr>
      <w:r>
        <w:separator/>
      </w:r>
    </w:p>
  </w:footnote>
  <w:footnote w:type="continuationSeparator" w:id="0">
    <w:p w:rsidR="00730C18" w:rsidRDefault="00730C1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4351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573F3E"/>
    <w:rsid w:val="005A20B7"/>
    <w:rsid w:val="005F207F"/>
    <w:rsid w:val="006A648B"/>
    <w:rsid w:val="006C4389"/>
    <w:rsid w:val="006E4801"/>
    <w:rsid w:val="00730C18"/>
    <w:rsid w:val="00734353"/>
    <w:rsid w:val="007A5265"/>
    <w:rsid w:val="007D34AF"/>
    <w:rsid w:val="007E6DE6"/>
    <w:rsid w:val="00846578"/>
    <w:rsid w:val="008909DB"/>
    <w:rsid w:val="008F1F86"/>
    <w:rsid w:val="0092137E"/>
    <w:rsid w:val="0092732E"/>
    <w:rsid w:val="00956D97"/>
    <w:rsid w:val="009F569B"/>
    <w:rsid w:val="00A12702"/>
    <w:rsid w:val="00A3185F"/>
    <w:rsid w:val="00A3671A"/>
    <w:rsid w:val="00AD1B4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7D2B-7FBD-4FF7-89DE-299FFCDA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2016-02-23T15:16:00Z</dcterms:created>
  <dcterms:modified xsi:type="dcterms:W3CDTF">2016-02-23T15:16:00Z</dcterms:modified>
</cp:coreProperties>
</file>